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EE" w:rsidRPr="00E435EE" w:rsidRDefault="00E435EE" w:rsidP="00E435EE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07584886"/>
      <w:r w:rsidRPr="00E4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  <w:bookmarkEnd w:id="0"/>
    </w:p>
    <w:tbl>
      <w:tblPr>
        <w:tblW w:w="9498" w:type="dxa"/>
        <w:tblLook w:val="04A0" w:firstRow="1" w:lastRow="0" w:firstColumn="1" w:lastColumn="0" w:noHBand="0" w:noVBand="1"/>
      </w:tblPr>
      <w:tblGrid>
        <w:gridCol w:w="534"/>
        <w:gridCol w:w="8964"/>
      </w:tblGrid>
      <w:tr w:rsidR="00E435EE" w:rsidRPr="00E435EE" w:rsidTr="00E435EE">
        <w:tc>
          <w:tcPr>
            <w:tcW w:w="534" w:type="dxa"/>
            <w:shd w:val="clear" w:color="auto" w:fill="auto"/>
          </w:tcPr>
          <w:p w:rsidR="00E435EE" w:rsidRPr="00E435EE" w:rsidRDefault="00E435EE" w:rsidP="00E43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35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Я,</w:t>
            </w:r>
          </w:p>
        </w:tc>
        <w:tc>
          <w:tcPr>
            <w:tcW w:w="8964" w:type="dxa"/>
            <w:tcBorders>
              <w:bottom w:val="single" w:sz="4" w:space="0" w:color="auto"/>
            </w:tcBorders>
            <w:shd w:val="clear" w:color="auto" w:fill="auto"/>
          </w:tcPr>
          <w:p w:rsidR="00E435EE" w:rsidRPr="00E435EE" w:rsidRDefault="00E435EE" w:rsidP="00E43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E435EE" w:rsidRPr="00E435EE" w:rsidTr="00E435EE">
        <w:tc>
          <w:tcPr>
            <w:tcW w:w="9498" w:type="dxa"/>
            <w:gridSpan w:val="2"/>
            <w:shd w:val="clear" w:color="auto" w:fill="auto"/>
          </w:tcPr>
          <w:p w:rsidR="00E435EE" w:rsidRPr="00E435EE" w:rsidRDefault="00E435EE" w:rsidP="00E43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eastAsia="ru-RU"/>
              </w:rPr>
            </w:pPr>
            <w:r w:rsidRPr="00E435EE"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  <w:lang w:eastAsia="ru-RU"/>
              </w:rPr>
              <w:t>ФИО эксперта</w:t>
            </w:r>
          </w:p>
        </w:tc>
      </w:tr>
    </w:tbl>
    <w:p w:rsidR="00E435EE" w:rsidRPr="00E435EE" w:rsidRDefault="00E435EE" w:rsidP="00E43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5EE" w:rsidRPr="00E435EE" w:rsidRDefault="00E435EE" w:rsidP="00E435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положениями Федерального закона Российской Федерации </w:t>
      </w:r>
      <w:r w:rsidRPr="00E435E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27 июля 2006 г. № 152-ФЗ «О персональных данных», даю Центральному </w:t>
      </w:r>
      <w:r w:rsidRPr="00E435E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органу Системы добровольной сертификации «Военный Регистр» письменное согласие на обработку моих персональных данных, указанных в анкете эксперта, к которым относятся: фамилия, имя, отчество, дата и место рождения, адрес регистрации, мобильный (домашний, рабочий) телефон, сведения о моем образовании, о текущем месте работы и о предыдущих местах работы, сведения, которые я сообщил(а) с целью оценки моей компетентности как эксперта.</w:t>
      </w:r>
    </w:p>
    <w:p w:rsidR="00E435EE" w:rsidRPr="00E435EE" w:rsidRDefault="00E435EE" w:rsidP="00E435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5EE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Указанные данные с моего согласия относятся к категории общедоступных персональных данных.</w:t>
      </w:r>
    </w:p>
    <w:p w:rsidR="00E435EE" w:rsidRPr="00E435EE" w:rsidRDefault="00E435EE" w:rsidP="00E435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5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Действия с персональными данными, на совершение которых дается согласие, включают в себя формирование и ведение реестра экспертов Системы добровольной сертификации «Военный Регистр» путем следующих способов обработки персональных данных: сбора, систематизации, накопления, хранения, уточнения (обновления, изменения) данных. </w:t>
      </w:r>
    </w:p>
    <w:p w:rsidR="00E435EE" w:rsidRPr="00E435EE" w:rsidRDefault="00E435EE" w:rsidP="00E435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5EE">
        <w:rPr>
          <w:rFonts w:ascii="Times New Roman" w:eastAsia="Times New Roman" w:hAnsi="Times New Roman" w:cs="Times New Roman"/>
          <w:sz w:val="28"/>
          <w:szCs w:val="20"/>
          <w:lang w:eastAsia="ru-RU"/>
        </w:rPr>
        <w:t>Я даю согласие на размещение моих персональных данных на информационном сайте СДС «Военный Регистр» и использование их другими лицами – участниками Системы.</w:t>
      </w:r>
    </w:p>
    <w:p w:rsidR="00E435EE" w:rsidRPr="00E435EE" w:rsidRDefault="00E435EE" w:rsidP="00E435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5E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согласие действует, начиная с момента подачи заявки на аттестацию в качестве эксперта и прекращается по окончании срока действия аттестата эксперта или поступления письменного заявления эксперта об отзыве согласия на использование персональных данных в срок, не позднее чем 180 дней до момента прекращения обработки моих персональных данных.</w:t>
      </w:r>
    </w:p>
    <w:p w:rsidR="00E435EE" w:rsidRPr="00E435EE" w:rsidRDefault="00E435EE" w:rsidP="00E435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5E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согласие действует в течение неопределенного срока.</w:t>
      </w:r>
    </w:p>
    <w:p w:rsidR="00E435EE" w:rsidRPr="00E435EE" w:rsidRDefault="00E435EE" w:rsidP="00E435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5E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Подтверждаю, что сведения, указанные в анкете, верны.</w:t>
      </w:r>
    </w:p>
    <w:p w:rsidR="00E435EE" w:rsidRPr="00E435EE" w:rsidRDefault="00E435EE" w:rsidP="00E435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5EE" w:rsidRPr="00E435EE" w:rsidRDefault="00E435EE" w:rsidP="00E435E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55" w:type="dxa"/>
        <w:tblInd w:w="108" w:type="dxa"/>
        <w:tblLook w:val="01E0" w:firstRow="1" w:lastRow="1" w:firstColumn="1" w:lastColumn="1" w:noHBand="0" w:noVBand="0"/>
      </w:tblPr>
      <w:tblGrid>
        <w:gridCol w:w="3828"/>
        <w:gridCol w:w="273"/>
        <w:gridCol w:w="2403"/>
        <w:gridCol w:w="689"/>
        <w:gridCol w:w="2662"/>
      </w:tblGrid>
      <w:tr w:rsidR="00E435EE" w:rsidRPr="00E435EE" w:rsidTr="00885B68">
        <w:tc>
          <w:tcPr>
            <w:tcW w:w="3828" w:type="dxa"/>
            <w:tcBorders>
              <w:bottom w:val="single" w:sz="4" w:space="0" w:color="auto"/>
            </w:tcBorders>
          </w:tcPr>
          <w:p w:rsidR="00E435EE" w:rsidRPr="00E435EE" w:rsidRDefault="00E435EE" w:rsidP="00E435EE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" w:type="dxa"/>
          </w:tcPr>
          <w:p w:rsidR="00E435EE" w:rsidRPr="00E435EE" w:rsidRDefault="00E435EE" w:rsidP="00E435EE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435EE" w:rsidRPr="00E435EE" w:rsidRDefault="00E435EE" w:rsidP="00E435EE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:rsidR="00E435EE" w:rsidRPr="00E435EE" w:rsidRDefault="00E435EE" w:rsidP="00E435EE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E435EE" w:rsidRPr="00E435EE" w:rsidRDefault="00E435EE" w:rsidP="00E435EE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5EE" w:rsidRPr="00E435EE" w:rsidTr="00885B68">
        <w:tc>
          <w:tcPr>
            <w:tcW w:w="3828" w:type="dxa"/>
            <w:tcBorders>
              <w:top w:val="single" w:sz="4" w:space="0" w:color="auto"/>
            </w:tcBorders>
          </w:tcPr>
          <w:p w:rsidR="00E435EE" w:rsidRPr="00E435EE" w:rsidRDefault="00E435EE" w:rsidP="00E43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  <w:r w:rsidRPr="00E435EE"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73" w:type="dxa"/>
          </w:tcPr>
          <w:p w:rsidR="00E435EE" w:rsidRPr="00E435EE" w:rsidRDefault="00E435EE" w:rsidP="00E43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E435EE" w:rsidRPr="00E435EE" w:rsidRDefault="00E435EE" w:rsidP="00E43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  <w:r w:rsidRPr="00E435EE"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  <w:t>инициалы, фамилия</w:t>
            </w:r>
          </w:p>
        </w:tc>
        <w:tc>
          <w:tcPr>
            <w:tcW w:w="689" w:type="dxa"/>
          </w:tcPr>
          <w:p w:rsidR="00E435EE" w:rsidRPr="00E435EE" w:rsidRDefault="00E435EE" w:rsidP="00E43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E435EE" w:rsidRPr="00E435EE" w:rsidRDefault="00E435EE" w:rsidP="00E435EE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  <w:r w:rsidRPr="00E435EE"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  <w:t>Дата</w:t>
            </w:r>
          </w:p>
        </w:tc>
      </w:tr>
    </w:tbl>
    <w:p w:rsidR="00E65AD1" w:rsidRDefault="00E65AD1"/>
    <w:sectPr w:rsidR="00E6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EE"/>
    <w:rsid w:val="00E435EE"/>
    <w:rsid w:val="00E6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16D8"/>
  <w15:chartTrackingRefBased/>
  <w15:docId w15:val="{7C4BF2C5-5F6D-45E9-9E12-726AA62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Штарева</cp:lastModifiedBy>
  <cp:revision>1</cp:revision>
  <dcterms:created xsi:type="dcterms:W3CDTF">2018-03-20T11:30:00Z</dcterms:created>
  <dcterms:modified xsi:type="dcterms:W3CDTF">2018-03-20T11:32:00Z</dcterms:modified>
</cp:coreProperties>
</file>